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1" w:rsidRDefault="002D1E31" w:rsidP="002F5412">
      <w:pPr>
        <w:spacing w:after="0" w:line="360" w:lineRule="auto"/>
        <w:rPr>
          <w:b/>
          <w:sz w:val="28"/>
          <w:szCs w:val="28"/>
          <w:u w:val="single"/>
        </w:rPr>
      </w:pPr>
    </w:p>
    <w:p w:rsidR="002F5412" w:rsidRPr="00BA3250" w:rsidRDefault="002F5412" w:rsidP="002F5412">
      <w:pPr>
        <w:spacing w:after="0"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BA3250">
        <w:rPr>
          <w:b/>
          <w:sz w:val="28"/>
          <w:szCs w:val="28"/>
          <w:u w:val="single"/>
        </w:rPr>
        <w:t xml:space="preserve">Harmonogram działań związanych z konkursem „Będę Biznesmenem – </w:t>
      </w:r>
      <w:proofErr w:type="spellStart"/>
      <w:r w:rsidRPr="00BA3250">
        <w:rPr>
          <w:b/>
          <w:sz w:val="28"/>
          <w:szCs w:val="28"/>
          <w:u w:val="single"/>
        </w:rPr>
        <w:t>BeBi</w:t>
      </w:r>
      <w:proofErr w:type="spellEnd"/>
      <w:r w:rsidRPr="00BA3250">
        <w:rPr>
          <w:b/>
          <w:sz w:val="28"/>
          <w:szCs w:val="28"/>
          <w:u w:val="single"/>
        </w:rPr>
        <w:t>”</w:t>
      </w:r>
    </w:p>
    <w:tbl>
      <w:tblPr>
        <w:tblStyle w:val="Tabela-Siatka"/>
        <w:tblpPr w:leftFromText="141" w:rightFromText="141" w:vertAnchor="page" w:horzAnchor="margin" w:tblpY="2929"/>
        <w:tblW w:w="9194" w:type="dxa"/>
        <w:tblLook w:val="04A0"/>
      </w:tblPr>
      <w:tblGrid>
        <w:gridCol w:w="858"/>
        <w:gridCol w:w="3738"/>
        <w:gridCol w:w="2299"/>
        <w:gridCol w:w="2299"/>
      </w:tblGrid>
      <w:tr w:rsidR="002F5412" w:rsidTr="002D1E31">
        <w:trPr>
          <w:trHeight w:val="556"/>
        </w:trPr>
        <w:tc>
          <w:tcPr>
            <w:tcW w:w="858" w:type="dxa"/>
          </w:tcPr>
          <w:p w:rsidR="002F5412" w:rsidRDefault="002F5412" w:rsidP="002D1E31">
            <w:pPr>
              <w:jc w:val="center"/>
            </w:pPr>
            <w:r>
              <w:t>L.p.</w:t>
            </w:r>
          </w:p>
        </w:tc>
        <w:tc>
          <w:tcPr>
            <w:tcW w:w="3738" w:type="dxa"/>
          </w:tcPr>
          <w:p w:rsidR="002F5412" w:rsidRDefault="002F5412" w:rsidP="002D1E31">
            <w:pPr>
              <w:jc w:val="center"/>
            </w:pPr>
            <w:r>
              <w:t>Planowane działanie</w:t>
            </w:r>
          </w:p>
        </w:tc>
        <w:tc>
          <w:tcPr>
            <w:tcW w:w="2299" w:type="dxa"/>
          </w:tcPr>
          <w:p w:rsidR="002F5412" w:rsidRDefault="002F5412" w:rsidP="002D1E31">
            <w:pPr>
              <w:jc w:val="center"/>
            </w:pPr>
            <w:r>
              <w:t>Termin</w:t>
            </w:r>
            <w:r w:rsidR="00BA3250">
              <w:t>*</w:t>
            </w:r>
          </w:p>
        </w:tc>
        <w:tc>
          <w:tcPr>
            <w:tcW w:w="2299" w:type="dxa"/>
          </w:tcPr>
          <w:p w:rsidR="002F5412" w:rsidRDefault="002F5412" w:rsidP="002D1E31">
            <w:pPr>
              <w:jc w:val="center"/>
            </w:pPr>
            <w:r>
              <w:t>Uwagi</w:t>
            </w:r>
          </w:p>
        </w:tc>
      </w:tr>
      <w:tr w:rsidR="002F5412" w:rsidTr="002D1E31">
        <w:trPr>
          <w:trHeight w:val="525"/>
        </w:trPr>
        <w:tc>
          <w:tcPr>
            <w:tcW w:w="858" w:type="dxa"/>
          </w:tcPr>
          <w:p w:rsidR="002F5412" w:rsidRDefault="002F5412" w:rsidP="002D1E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38" w:type="dxa"/>
          </w:tcPr>
          <w:p w:rsidR="002F5412" w:rsidRDefault="002F5412" w:rsidP="002D1E31">
            <w:r w:rsidRPr="002F5412">
              <w:t xml:space="preserve">Ogłoszenie </w:t>
            </w:r>
            <w:r w:rsidR="002D1E31">
              <w:t xml:space="preserve">nowej wersji </w:t>
            </w:r>
            <w:r w:rsidRPr="002F5412">
              <w:t>konkursu na stronach: UMWW i CDN</w:t>
            </w:r>
            <w:r w:rsidR="00156DA5">
              <w:t>-ów</w:t>
            </w:r>
            <w:r w:rsidRPr="002F5412">
              <w:t xml:space="preserve"> oraz rozesłanie maili do szkół (wraz z ogłoszeniem konkursu podanie terminów </w:t>
            </w:r>
            <w:r w:rsidR="00156DA5">
              <w:t xml:space="preserve">konsultacji </w:t>
            </w:r>
            <w:r w:rsidRPr="002F5412">
              <w:t>dla nauczycieli)</w:t>
            </w:r>
          </w:p>
        </w:tc>
        <w:tc>
          <w:tcPr>
            <w:tcW w:w="2299" w:type="dxa"/>
          </w:tcPr>
          <w:p w:rsidR="002F5412" w:rsidRDefault="0052276C" w:rsidP="002D1E31">
            <w:r>
              <w:t>21</w:t>
            </w:r>
            <w:r w:rsidR="00ED3767">
              <w:t>.0</w:t>
            </w:r>
            <w:r w:rsidR="003C4B83">
              <w:t>9</w:t>
            </w:r>
            <w:r w:rsidR="00804C97">
              <w:t>.2020</w:t>
            </w:r>
          </w:p>
        </w:tc>
        <w:tc>
          <w:tcPr>
            <w:tcW w:w="2299" w:type="dxa"/>
          </w:tcPr>
          <w:p w:rsidR="002F5412" w:rsidRDefault="002F5412" w:rsidP="002D1E31"/>
        </w:tc>
      </w:tr>
      <w:tr w:rsidR="002F5412" w:rsidTr="002D1E31">
        <w:trPr>
          <w:trHeight w:val="556"/>
        </w:trPr>
        <w:tc>
          <w:tcPr>
            <w:tcW w:w="858" w:type="dxa"/>
          </w:tcPr>
          <w:p w:rsidR="002F5412" w:rsidRDefault="002F5412" w:rsidP="002D1E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38" w:type="dxa"/>
          </w:tcPr>
          <w:p w:rsidR="002F5412" w:rsidRPr="002F5412" w:rsidRDefault="002F5412" w:rsidP="002D1E31">
            <w:r w:rsidRPr="002F5412">
              <w:t>Promocja konkursu</w:t>
            </w:r>
          </w:p>
          <w:p w:rsidR="002F5412" w:rsidRPr="002F5412" w:rsidRDefault="002F5412" w:rsidP="002D1E31">
            <w:pPr>
              <w:pStyle w:val="Akapitzlist"/>
              <w:numPr>
                <w:ilvl w:val="0"/>
                <w:numId w:val="5"/>
              </w:numPr>
              <w:ind w:left="305" w:hanging="305"/>
            </w:pPr>
            <w:r w:rsidRPr="002F5412">
              <w:t xml:space="preserve">Umieszczenie informacji na stronach  ODN-ów i UMWW Facebook ODN-ów </w:t>
            </w:r>
          </w:p>
          <w:p w:rsidR="002F5412" w:rsidRPr="002F5412" w:rsidRDefault="002F5412" w:rsidP="002D1E31">
            <w:pPr>
              <w:pStyle w:val="Akapitzlist"/>
              <w:numPr>
                <w:ilvl w:val="0"/>
                <w:numId w:val="5"/>
              </w:numPr>
              <w:ind w:left="305" w:hanging="283"/>
            </w:pPr>
            <w:r w:rsidRPr="002F5412">
              <w:t xml:space="preserve">Zamieszczenie informacji o ogłoszeniu Konkursu w newsletterach </w:t>
            </w:r>
          </w:p>
          <w:p w:rsidR="002F5412" w:rsidRPr="002F5412" w:rsidRDefault="002F5412" w:rsidP="002D1E31">
            <w:pPr>
              <w:pStyle w:val="Akapitzlist"/>
              <w:numPr>
                <w:ilvl w:val="0"/>
                <w:numId w:val="5"/>
              </w:numPr>
              <w:ind w:left="305" w:hanging="283"/>
            </w:pPr>
            <w:r w:rsidRPr="002F5412">
              <w:t xml:space="preserve">Rozpowszechnienie skryptu dla nauczycieli przedsiębiorczości  </w:t>
            </w:r>
          </w:p>
          <w:p w:rsidR="002F5412" w:rsidRDefault="002F5412" w:rsidP="002D1E31">
            <w:pPr>
              <w:pStyle w:val="Akapitzlist"/>
              <w:ind w:left="163"/>
            </w:pPr>
          </w:p>
        </w:tc>
        <w:tc>
          <w:tcPr>
            <w:tcW w:w="2299" w:type="dxa"/>
          </w:tcPr>
          <w:p w:rsidR="002F5412" w:rsidRDefault="0052276C" w:rsidP="002D1E31">
            <w:r>
              <w:t>21</w:t>
            </w:r>
            <w:r w:rsidR="003C4B83">
              <w:t>.09</w:t>
            </w:r>
            <w:r w:rsidR="00123854">
              <w:t xml:space="preserve"> – </w:t>
            </w:r>
            <w:r w:rsidR="003C4B83">
              <w:t>27.11</w:t>
            </w:r>
            <w:r w:rsidR="00804C97">
              <w:t>.2020</w:t>
            </w:r>
          </w:p>
        </w:tc>
        <w:tc>
          <w:tcPr>
            <w:tcW w:w="2299" w:type="dxa"/>
          </w:tcPr>
          <w:p w:rsidR="002F5412" w:rsidRDefault="002F5412" w:rsidP="002D1E31"/>
        </w:tc>
      </w:tr>
      <w:tr w:rsidR="002F5412" w:rsidTr="002D1E31">
        <w:trPr>
          <w:trHeight w:val="556"/>
        </w:trPr>
        <w:tc>
          <w:tcPr>
            <w:tcW w:w="858" w:type="dxa"/>
          </w:tcPr>
          <w:p w:rsidR="002F5412" w:rsidRDefault="002F5412" w:rsidP="002D1E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38" w:type="dxa"/>
          </w:tcPr>
          <w:p w:rsidR="002F5412" w:rsidRDefault="002F5412" w:rsidP="002D1E31">
            <w:r>
              <w:rPr>
                <w:sz w:val="24"/>
                <w:szCs w:val="24"/>
              </w:rPr>
              <w:t>Przyjmowanie z</w:t>
            </w:r>
            <w:r w:rsidR="00981D54">
              <w:rPr>
                <w:sz w:val="24"/>
                <w:szCs w:val="24"/>
              </w:rPr>
              <w:t>głoszeń</w:t>
            </w:r>
            <w:r w:rsidRPr="002F5412">
              <w:rPr>
                <w:sz w:val="24"/>
                <w:szCs w:val="24"/>
              </w:rPr>
              <w:t xml:space="preserve"> zespołów</w:t>
            </w:r>
            <w:r w:rsidR="00123854">
              <w:rPr>
                <w:sz w:val="24"/>
                <w:szCs w:val="24"/>
              </w:rPr>
              <w:t xml:space="preserve"> i odbiór prac </w:t>
            </w:r>
            <w:r w:rsidRPr="002F5412">
              <w:rPr>
                <w:sz w:val="24"/>
                <w:szCs w:val="24"/>
              </w:rPr>
              <w:t xml:space="preserve"> </w:t>
            </w:r>
            <w:r w:rsidR="00123854">
              <w:rPr>
                <w:sz w:val="24"/>
                <w:szCs w:val="24"/>
              </w:rPr>
              <w:t>konkursowych</w:t>
            </w:r>
            <w:r w:rsidR="00981D54">
              <w:rPr>
                <w:sz w:val="24"/>
                <w:szCs w:val="24"/>
              </w:rPr>
              <w:t xml:space="preserve"> – </w:t>
            </w:r>
            <w:r w:rsidR="003C4B83">
              <w:rPr>
                <w:sz w:val="24"/>
                <w:szCs w:val="24"/>
              </w:rPr>
              <w:t>ośrodek</w:t>
            </w:r>
            <w:r w:rsidR="00123854">
              <w:rPr>
                <w:sz w:val="24"/>
                <w:szCs w:val="24"/>
              </w:rPr>
              <w:t xml:space="preserve"> </w:t>
            </w:r>
            <w:r w:rsidR="002D1E31">
              <w:rPr>
                <w:sz w:val="24"/>
                <w:szCs w:val="24"/>
              </w:rPr>
              <w:t xml:space="preserve">CDN </w:t>
            </w:r>
            <w:r w:rsidR="00123854">
              <w:rPr>
                <w:sz w:val="24"/>
                <w:szCs w:val="24"/>
              </w:rPr>
              <w:t>Leszno</w:t>
            </w:r>
          </w:p>
        </w:tc>
        <w:tc>
          <w:tcPr>
            <w:tcW w:w="2299" w:type="dxa"/>
          </w:tcPr>
          <w:p w:rsidR="002F5412" w:rsidRDefault="003C4B83" w:rsidP="002D1E31">
            <w:r>
              <w:t>4.12</w:t>
            </w:r>
            <w:r w:rsidR="002132B9">
              <w:t>.2020</w:t>
            </w:r>
          </w:p>
        </w:tc>
        <w:tc>
          <w:tcPr>
            <w:tcW w:w="2299" w:type="dxa"/>
          </w:tcPr>
          <w:p w:rsidR="002F5412" w:rsidRDefault="002F5412" w:rsidP="002D1E31"/>
        </w:tc>
      </w:tr>
      <w:tr w:rsidR="002F5412" w:rsidTr="002D1E31">
        <w:trPr>
          <w:trHeight w:val="556"/>
        </w:trPr>
        <w:tc>
          <w:tcPr>
            <w:tcW w:w="858" w:type="dxa"/>
          </w:tcPr>
          <w:p w:rsidR="002F5412" w:rsidRDefault="002F5412" w:rsidP="002D1E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38" w:type="dxa"/>
          </w:tcPr>
          <w:p w:rsidR="002F5412" w:rsidRDefault="00981D54" w:rsidP="002D1E31">
            <w:r>
              <w:rPr>
                <w:sz w:val="24"/>
                <w:szCs w:val="24"/>
              </w:rPr>
              <w:t xml:space="preserve">Ocena prac pod względem formalnym </w:t>
            </w:r>
            <w:r w:rsidR="002D1E31">
              <w:rPr>
                <w:sz w:val="24"/>
                <w:szCs w:val="24"/>
              </w:rPr>
              <w:t>– CDN Leszno</w:t>
            </w:r>
          </w:p>
        </w:tc>
        <w:tc>
          <w:tcPr>
            <w:tcW w:w="2299" w:type="dxa"/>
          </w:tcPr>
          <w:p w:rsidR="002F5412" w:rsidRDefault="003C4B83" w:rsidP="002D1E31">
            <w:r>
              <w:t>09.12</w:t>
            </w:r>
            <w:r w:rsidR="00804C97">
              <w:t>.2020</w:t>
            </w:r>
          </w:p>
        </w:tc>
        <w:tc>
          <w:tcPr>
            <w:tcW w:w="2299" w:type="dxa"/>
          </w:tcPr>
          <w:p w:rsidR="002F5412" w:rsidRDefault="002F5412" w:rsidP="002D1E31"/>
        </w:tc>
      </w:tr>
      <w:tr w:rsidR="00981D54" w:rsidTr="002D1E31">
        <w:trPr>
          <w:trHeight w:val="556"/>
        </w:trPr>
        <w:tc>
          <w:tcPr>
            <w:tcW w:w="858" w:type="dxa"/>
          </w:tcPr>
          <w:p w:rsidR="00981D54" w:rsidRDefault="00981D54" w:rsidP="002D1E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38" w:type="dxa"/>
          </w:tcPr>
          <w:p w:rsidR="00156DA5" w:rsidRPr="002F5412" w:rsidRDefault="00981D54" w:rsidP="002D1E31">
            <w:pPr>
              <w:rPr>
                <w:sz w:val="24"/>
                <w:szCs w:val="24"/>
              </w:rPr>
            </w:pPr>
            <w:r w:rsidRPr="00981D54">
              <w:rPr>
                <w:sz w:val="24"/>
                <w:szCs w:val="24"/>
              </w:rPr>
              <w:t>Ocena merytoryczna złożonych projektów</w:t>
            </w:r>
            <w:r w:rsidR="003C4B83">
              <w:rPr>
                <w:sz w:val="24"/>
                <w:szCs w:val="24"/>
              </w:rPr>
              <w:t xml:space="preserve"> przez Komisję Konkursową</w:t>
            </w:r>
            <w:r>
              <w:rPr>
                <w:sz w:val="24"/>
                <w:szCs w:val="24"/>
              </w:rPr>
              <w:t xml:space="preserve"> </w:t>
            </w:r>
          </w:p>
          <w:p w:rsidR="00981D54" w:rsidRDefault="00981D54" w:rsidP="002D1E31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81D54" w:rsidRDefault="003C4B83" w:rsidP="002D1E31">
            <w:r>
              <w:t>11</w:t>
            </w:r>
            <w:r w:rsidR="002132B9">
              <w:t>.1</w:t>
            </w:r>
            <w:r>
              <w:t>2</w:t>
            </w:r>
            <w:r w:rsidR="00804C97">
              <w:t>.2020</w:t>
            </w:r>
          </w:p>
        </w:tc>
        <w:tc>
          <w:tcPr>
            <w:tcW w:w="2299" w:type="dxa"/>
          </w:tcPr>
          <w:p w:rsidR="00981D54" w:rsidRDefault="00981D54" w:rsidP="002D1E31"/>
        </w:tc>
      </w:tr>
    </w:tbl>
    <w:p w:rsidR="00BA3250" w:rsidRDefault="00BA3250"/>
    <w:p w:rsidR="002D1E31" w:rsidRDefault="002D1E31"/>
    <w:p w:rsidR="002D1E31" w:rsidRDefault="002D1E31"/>
    <w:p w:rsidR="00BA3250" w:rsidRPr="00BA3250" w:rsidRDefault="00BA3250" w:rsidP="00BA3250"/>
    <w:p w:rsidR="00BA3250" w:rsidRPr="00BA3250" w:rsidRDefault="00BA3250" w:rsidP="00BA3250">
      <w:r>
        <w:t>*proponowane terminy mogą ulec zmianom</w:t>
      </w:r>
    </w:p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BA3250" w:rsidRPr="00BA3250" w:rsidRDefault="00BA3250" w:rsidP="00BA3250"/>
    <w:p w:rsidR="00207A71" w:rsidRPr="00BA3250" w:rsidRDefault="00207A71" w:rsidP="00BA3250"/>
    <w:sectPr w:rsidR="00207A71" w:rsidRPr="00BA3250" w:rsidSect="0035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6E9"/>
    <w:multiLevelType w:val="hybridMultilevel"/>
    <w:tmpl w:val="3E18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489E"/>
    <w:multiLevelType w:val="hybridMultilevel"/>
    <w:tmpl w:val="BA66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6582"/>
    <w:multiLevelType w:val="hybridMultilevel"/>
    <w:tmpl w:val="0D724B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F5492D"/>
    <w:multiLevelType w:val="hybridMultilevel"/>
    <w:tmpl w:val="953A449C"/>
    <w:lvl w:ilvl="0" w:tplc="5AD642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7D20"/>
    <w:multiLevelType w:val="hybridMultilevel"/>
    <w:tmpl w:val="0B0E8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661AC"/>
    <w:multiLevelType w:val="hybridMultilevel"/>
    <w:tmpl w:val="8916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412"/>
    <w:rsid w:val="000638C9"/>
    <w:rsid w:val="00123854"/>
    <w:rsid w:val="00156DA5"/>
    <w:rsid w:val="001706FF"/>
    <w:rsid w:val="00207A71"/>
    <w:rsid w:val="002132B9"/>
    <w:rsid w:val="002551E9"/>
    <w:rsid w:val="002938AA"/>
    <w:rsid w:val="002D1E31"/>
    <w:rsid w:val="002F5412"/>
    <w:rsid w:val="00350A90"/>
    <w:rsid w:val="003C4B83"/>
    <w:rsid w:val="004E6732"/>
    <w:rsid w:val="0052276C"/>
    <w:rsid w:val="00766319"/>
    <w:rsid w:val="007E4229"/>
    <w:rsid w:val="00804C97"/>
    <w:rsid w:val="008E16EE"/>
    <w:rsid w:val="00981D54"/>
    <w:rsid w:val="00A01B77"/>
    <w:rsid w:val="00A43960"/>
    <w:rsid w:val="00BA3250"/>
    <w:rsid w:val="00D3261D"/>
    <w:rsid w:val="00DA020E"/>
    <w:rsid w:val="00E8679C"/>
    <w:rsid w:val="00ED3767"/>
    <w:rsid w:val="00F5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5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Koroniak</dc:creator>
  <cp:lastModifiedBy>Dyrektor</cp:lastModifiedBy>
  <cp:revision>3</cp:revision>
  <cp:lastPrinted>2020-09-09T13:15:00Z</cp:lastPrinted>
  <dcterms:created xsi:type="dcterms:W3CDTF">2020-09-20T11:38:00Z</dcterms:created>
  <dcterms:modified xsi:type="dcterms:W3CDTF">2020-09-20T11:42:00Z</dcterms:modified>
</cp:coreProperties>
</file>